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6FB" w:rsidRDefault="004806FB" w:rsidP="002B4E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>
        <w:rPr>
          <w:b/>
          <w:noProof/>
          <w:sz w:val="24"/>
        </w:rPr>
        <w:t xml:space="preserve">3GPP TSG-RAN4 Meeting </w:t>
      </w:r>
      <w:r w:rsidR="005F3D80" w:rsidRPr="00554399">
        <w:rPr>
          <w:rFonts w:cs="Arial"/>
          <w:b/>
          <w:sz w:val="24"/>
          <w:szCs w:val="24"/>
        </w:rPr>
        <w:t>#</w:t>
      </w:r>
      <w:r w:rsidR="005F3D80" w:rsidRPr="00277FAB">
        <w:t xml:space="preserve"> </w:t>
      </w:r>
      <w:r w:rsidR="005F3D80" w:rsidRPr="00277FAB">
        <w:rPr>
          <w:rFonts w:cs="Arial"/>
          <w:b/>
          <w:sz w:val="24"/>
          <w:szCs w:val="24"/>
        </w:rPr>
        <w:t>9</w:t>
      </w:r>
      <w:r w:rsidR="00334886">
        <w:rPr>
          <w:rFonts w:cs="Arial"/>
          <w:b/>
          <w:sz w:val="24"/>
          <w:szCs w:val="24"/>
        </w:rPr>
        <w:t>5</w:t>
      </w:r>
      <w:r w:rsidR="005F3D80" w:rsidRPr="00277FAB">
        <w:rPr>
          <w:rFonts w:cs="Arial"/>
          <w:b/>
          <w:sz w:val="24"/>
          <w:szCs w:val="24"/>
        </w:rPr>
        <w:t>-e</w:t>
      </w:r>
      <w:r w:rsidR="00741695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</w:t>
      </w:r>
      <w:r w:rsidR="009209E5" w:rsidRPr="009209E5">
        <w:rPr>
          <w:b/>
          <w:noProof/>
          <w:sz w:val="28"/>
        </w:rPr>
        <w:t>200</w:t>
      </w:r>
      <w:r w:rsidR="00927D8D">
        <w:rPr>
          <w:b/>
          <w:noProof/>
          <w:sz w:val="28"/>
        </w:rPr>
        <w:t>6698</w:t>
      </w:r>
    </w:p>
    <w:p w:rsidR="004806FB" w:rsidRDefault="00DA6FF2" w:rsidP="002B4E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4806FB">
        <w:rPr>
          <w:b/>
          <w:noProof/>
          <w:sz w:val="24"/>
        </w:rPr>
        <w:t xml:space="preserve">, </w:t>
      </w:r>
      <w:r w:rsidR="00322AD7">
        <w:rPr>
          <w:b/>
          <w:noProof/>
          <w:sz w:val="24"/>
        </w:rPr>
        <w:t>2</w:t>
      </w:r>
      <w:r w:rsidR="00334886">
        <w:rPr>
          <w:b/>
          <w:noProof/>
          <w:sz w:val="24"/>
        </w:rPr>
        <w:t>5 May</w:t>
      </w:r>
      <w:r w:rsidR="00B53A05">
        <w:rPr>
          <w:b/>
          <w:noProof/>
          <w:sz w:val="24"/>
        </w:rPr>
        <w:t xml:space="preserve"> </w:t>
      </w:r>
      <w:r w:rsidR="004806FB">
        <w:rPr>
          <w:b/>
          <w:noProof/>
          <w:sz w:val="24"/>
        </w:rPr>
        <w:t xml:space="preserve">– </w:t>
      </w:r>
      <w:r w:rsidR="00334886">
        <w:rPr>
          <w:b/>
          <w:noProof/>
          <w:sz w:val="24"/>
        </w:rPr>
        <w:t>5</w:t>
      </w:r>
      <w:r w:rsidR="004806FB">
        <w:rPr>
          <w:b/>
          <w:noProof/>
          <w:sz w:val="24"/>
        </w:rPr>
        <w:t xml:space="preserve"> </w:t>
      </w:r>
      <w:r w:rsidR="00334886">
        <w:rPr>
          <w:b/>
          <w:noProof/>
          <w:sz w:val="24"/>
        </w:rPr>
        <w:t>June</w:t>
      </w:r>
      <w:r w:rsidR="004806FB">
        <w:rPr>
          <w:b/>
          <w:noProof/>
          <w:sz w:val="24"/>
        </w:rPr>
        <w:t>, 20</w:t>
      </w:r>
      <w:r w:rsidR="00322AD7">
        <w:rPr>
          <w:b/>
          <w:noProof/>
          <w:sz w:val="24"/>
        </w:rPr>
        <w:t>20</w:t>
      </w:r>
    </w:p>
    <w:p w:rsidR="002A2278" w:rsidRPr="00867207" w:rsidRDefault="002A2278" w:rsidP="002B4E60">
      <w:pPr>
        <w:pStyle w:val="a3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="000C4CBE" w:rsidRPr="000C4CBE">
        <w:rPr>
          <w:rFonts w:ascii="Arial" w:hAnsi="Arial" w:cs="Arial"/>
          <w:color w:val="000000"/>
          <w:szCs w:val="20"/>
        </w:rPr>
        <w:t xml:space="preserve">LS on measurement relaxation </w:t>
      </w:r>
      <w:r w:rsidR="00D64476">
        <w:rPr>
          <w:rFonts w:ascii="Arial" w:hAnsi="Arial" w:cs="Arial"/>
          <w:color w:val="000000"/>
          <w:szCs w:val="20"/>
        </w:rPr>
        <w:t>for inter-frequency on power saving</w:t>
      </w:r>
    </w:p>
    <w:p w:rsidR="00867207" w:rsidRPr="00867207" w:rsidRDefault="00867207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="004E3DF5">
        <w:rPr>
          <w:rFonts w:ascii="Arial" w:hAnsi="Arial" w:cs="Arial"/>
          <w:bCs/>
          <w:color w:val="000000"/>
          <w:szCs w:val="20"/>
          <w:lang w:eastAsia="ja-JP"/>
        </w:rPr>
        <w:t>6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proofErr w:type="spellStart"/>
      <w:r w:rsidR="000C4CBE" w:rsidRPr="000C4CBE">
        <w:rPr>
          <w:rFonts w:ascii="Arial" w:hAnsi="Arial" w:cs="Arial"/>
          <w:sz w:val="21"/>
          <w:szCs w:val="21"/>
          <w:lang w:eastAsia="ja-JP"/>
        </w:rPr>
        <w:t>NR_UE_pow_sav</w:t>
      </w:r>
      <w:proofErr w:type="spellEnd"/>
      <w:r w:rsidR="000C4CBE" w:rsidRPr="000C4CBE">
        <w:rPr>
          <w:rFonts w:ascii="Arial" w:hAnsi="Arial" w:cs="Arial"/>
          <w:sz w:val="21"/>
          <w:szCs w:val="21"/>
          <w:lang w:eastAsia="ja-JP"/>
        </w:rPr>
        <w:t>-Core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  <w:t>RAN WG</w:t>
      </w:r>
      <w:r w:rsidR="004E3DF5">
        <w:rPr>
          <w:rFonts w:ascii="Arial" w:hAnsi="Arial" w:cs="Arial"/>
          <w:bCs/>
          <w:color w:val="000000"/>
          <w:szCs w:val="20"/>
        </w:rPr>
        <w:t>4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Pr="00867207">
        <w:rPr>
          <w:rFonts w:ascii="Arial" w:hAnsi="Arial" w:cs="Arial"/>
          <w:bCs/>
          <w:color w:val="000000"/>
          <w:szCs w:val="20"/>
        </w:rPr>
        <w:tab/>
        <w:t>RAN WG</w:t>
      </w:r>
      <w:r w:rsidR="000C4CBE">
        <w:rPr>
          <w:rFonts w:ascii="Arial" w:hAnsi="Arial" w:cs="Arial"/>
          <w:bCs/>
          <w:color w:val="000000"/>
          <w:szCs w:val="20"/>
        </w:rPr>
        <w:t>2</w:t>
      </w:r>
      <w:bookmarkStart w:id="13" w:name="_GoBack"/>
      <w:bookmarkEnd w:id="13"/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:rsidR="002A2278" w:rsidRPr="00867207" w:rsidRDefault="002A2278" w:rsidP="00602F2C">
      <w:pPr>
        <w:tabs>
          <w:tab w:val="left" w:pos="2268"/>
        </w:tabs>
        <w:wordWrap/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2B4E60">
      <w:pPr>
        <w:pStyle w:val="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r w:rsidRPr="00867207">
        <w:rPr>
          <w:rFonts w:cs="Arial" w:hint="eastAsia"/>
          <w:bCs/>
          <w:color w:val="000000"/>
          <w:sz w:val="20"/>
          <w:lang w:val="en-US" w:eastAsia="ko-KR"/>
        </w:rPr>
        <w:t>Jin-Yup Hwang</w:t>
      </w:r>
    </w:p>
    <w:p w:rsidR="002A2278" w:rsidRPr="00867207" w:rsidRDefault="002A2278">
      <w:pPr>
        <w:pStyle w:val="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867207">
        <w:rPr>
          <w:rFonts w:cs="Arial"/>
          <w:bCs/>
          <w:color w:val="000000"/>
          <w:lang w:val="en-US" w:eastAsia="ko-KR"/>
        </w:rPr>
        <w:t>E-mail Address:</w:t>
      </w:r>
      <w:r w:rsidRPr="00867207">
        <w:rPr>
          <w:rFonts w:cs="Arial"/>
          <w:bCs/>
          <w:color w:val="000000"/>
          <w:lang w:val="en-US" w:eastAsia="ko-KR"/>
        </w:rPr>
        <w:tab/>
      </w:r>
      <w:r w:rsidRPr="00867207">
        <w:rPr>
          <w:rFonts w:cs="Arial" w:hint="eastAsia"/>
          <w:bCs/>
          <w:color w:val="000000"/>
          <w:lang w:val="en-US" w:eastAsia="ko-KR"/>
        </w:rPr>
        <w:t>jinyup.hwang@lge.com</w:t>
      </w:r>
    </w:p>
    <w:p w:rsidR="002A2278" w:rsidRPr="00EB72A3" w:rsidRDefault="002A2278">
      <w:pPr>
        <w:pStyle w:val="1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2A2278" w:rsidRPr="00740D4C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:rsidR="006278CE" w:rsidRDefault="006C4BDF" w:rsidP="00602F2C">
      <w:pPr>
        <w:wordWrap/>
        <w:spacing w:after="120"/>
        <w:rPr>
          <w:rFonts w:ascii="Arial" w:eastAsia="바탕" w:hAnsi="Arial" w:cs="Arial"/>
        </w:rPr>
      </w:pPr>
      <w:r w:rsidRPr="006A1830">
        <w:rPr>
          <w:rFonts w:ascii="Arial" w:eastAsia="바탕" w:hAnsi="Arial" w:cs="Arial" w:hint="eastAsia"/>
        </w:rPr>
        <w:t xml:space="preserve">RAN4 </w:t>
      </w:r>
      <w:r w:rsidR="000C4CBE">
        <w:rPr>
          <w:rFonts w:ascii="Arial" w:eastAsia="바탕" w:hAnsi="Arial" w:cs="Arial"/>
        </w:rPr>
        <w:t xml:space="preserve">has </w:t>
      </w:r>
      <w:r w:rsidR="003D783F">
        <w:rPr>
          <w:rFonts w:ascii="Arial" w:eastAsia="바탕" w:hAnsi="Arial" w:cs="Arial"/>
        </w:rPr>
        <w:t xml:space="preserve">discussed </w:t>
      </w:r>
      <w:r w:rsidR="000C4CBE">
        <w:rPr>
          <w:rFonts w:ascii="Arial" w:eastAsia="바탕" w:hAnsi="Arial" w:cs="Arial"/>
        </w:rPr>
        <w:t xml:space="preserve">UE performance impact </w:t>
      </w:r>
      <w:r w:rsidR="00342F72">
        <w:rPr>
          <w:rFonts w:ascii="Arial" w:eastAsia="바탕" w:hAnsi="Arial" w:cs="Arial"/>
        </w:rPr>
        <w:t>by</w:t>
      </w:r>
      <w:r w:rsidR="000C4CBE">
        <w:rPr>
          <w:rFonts w:ascii="Arial" w:eastAsia="바탕" w:hAnsi="Arial" w:cs="Arial"/>
        </w:rPr>
        <w:t xml:space="preserve"> </w:t>
      </w:r>
      <w:r w:rsidR="00F41E93">
        <w:rPr>
          <w:rFonts w:ascii="Arial" w:eastAsia="바탕" w:hAnsi="Arial" w:cs="Arial"/>
        </w:rPr>
        <w:t xml:space="preserve">the </w:t>
      </w:r>
      <w:r w:rsidR="000C4CBE">
        <w:rPr>
          <w:rFonts w:ascii="Arial" w:eastAsia="바탕" w:hAnsi="Arial" w:cs="Arial"/>
        </w:rPr>
        <w:t>RRM measurement relaxation for inter-frequency measurement. RAN4 would like to inform RAN2 the conclusion in RAN4 as follows:</w:t>
      </w:r>
    </w:p>
    <w:p w:rsidR="000C4CBE" w:rsidRPr="000C4CBE" w:rsidRDefault="000C4CBE" w:rsidP="000C4CBE">
      <w:pPr>
        <w:pStyle w:val="a5"/>
        <w:numPr>
          <w:ilvl w:val="0"/>
          <w:numId w:val="8"/>
        </w:numPr>
        <w:ind w:leftChars="0"/>
        <w:rPr>
          <w:rFonts w:ascii="Arial" w:eastAsia="바탕" w:hAnsi="Arial" w:cs="Arial"/>
        </w:rPr>
      </w:pPr>
      <w:r w:rsidRPr="000C4CBE">
        <w:rPr>
          <w:rFonts w:ascii="Arial" w:eastAsia="바탕" w:hAnsi="Arial" w:cs="Arial"/>
        </w:rPr>
        <w:t xml:space="preserve">Per-frequency carrier specific threshold for inter-frequency measurement should be considered to avoid UE mobility performance and system performance degradation </w:t>
      </w:r>
      <w:r w:rsidR="00342F72">
        <w:rPr>
          <w:rFonts w:ascii="Arial" w:eastAsia="바탕" w:hAnsi="Arial" w:cs="Arial"/>
        </w:rPr>
        <w:t xml:space="preserve">when the condition for </w:t>
      </w:r>
      <w:r w:rsidRPr="000C4CBE">
        <w:rPr>
          <w:rFonts w:ascii="Arial" w:eastAsia="바탕" w:hAnsi="Arial" w:cs="Arial"/>
        </w:rPr>
        <w:t xml:space="preserve">power saving </w:t>
      </w:r>
      <w:r w:rsidR="00342F72">
        <w:rPr>
          <w:rFonts w:ascii="Arial" w:eastAsia="바탕" w:hAnsi="Arial" w:cs="Arial"/>
        </w:rPr>
        <w:t>is fulfilled</w:t>
      </w:r>
      <w:r w:rsidRPr="000C4CBE">
        <w:rPr>
          <w:rFonts w:ascii="Arial" w:eastAsia="바탕" w:hAnsi="Arial" w:cs="Arial"/>
        </w:rPr>
        <w:t>.</w:t>
      </w:r>
    </w:p>
    <w:p w:rsidR="000C4CBE" w:rsidRDefault="00CF7ABD" w:rsidP="00CF7ABD">
      <w:pPr>
        <w:wordWrap/>
        <w:spacing w:after="120"/>
        <w:rPr>
          <w:rFonts w:ascii="Arial" w:eastAsia="바탕" w:hAnsi="Arial" w:cs="Arial"/>
        </w:rPr>
      </w:pPr>
      <w:r>
        <w:rPr>
          <w:rFonts w:ascii="Arial" w:eastAsia="바탕" w:hAnsi="Arial" w:cs="Arial"/>
        </w:rPr>
        <w:t>A</w:t>
      </w:r>
      <w:r>
        <w:rPr>
          <w:rFonts w:ascii="Arial" w:eastAsia="바탕" w:hAnsi="Arial" w:cs="Arial" w:hint="eastAsia"/>
        </w:rPr>
        <w:t>dditionally,</w:t>
      </w:r>
      <w:r w:rsidR="00CE72A9">
        <w:rPr>
          <w:rFonts w:ascii="Arial" w:eastAsia="바탕" w:hAnsi="Arial" w:cs="Arial"/>
        </w:rPr>
        <w:t xml:space="preserve"> RAN4 </w:t>
      </w:r>
      <w:r w:rsidR="000C4CBE">
        <w:rPr>
          <w:rFonts w:ascii="Arial" w:eastAsia="바탕" w:hAnsi="Arial" w:cs="Arial"/>
        </w:rPr>
        <w:t>will define RRM measurement requirements for per-frequency carrier specific threshold for inter-frequency measurement after RAN2 finalize per-frequency carrier specific threshold mechanism</w:t>
      </w:r>
      <w:r w:rsidR="00554C26">
        <w:rPr>
          <w:rFonts w:ascii="Arial" w:eastAsia="바탕" w:hAnsi="Arial" w:cs="Arial"/>
        </w:rPr>
        <w:t xml:space="preserve"> </w:t>
      </w:r>
      <w:r w:rsidR="00554C26">
        <w:rPr>
          <w:rFonts w:ascii="Arial" w:eastAsia="바탕" w:hAnsi="Arial" w:cs="Arial" w:hint="eastAsia"/>
        </w:rPr>
        <w:t xml:space="preserve">if </w:t>
      </w:r>
      <w:r w:rsidR="00554C26">
        <w:rPr>
          <w:rFonts w:ascii="Arial" w:eastAsia="바탕" w:hAnsi="Arial" w:cs="Arial"/>
        </w:rPr>
        <w:t>needed</w:t>
      </w:r>
      <w:r w:rsidR="000C4CBE">
        <w:rPr>
          <w:rFonts w:ascii="Arial" w:eastAsia="바탕" w:hAnsi="Arial" w:cs="Arial"/>
        </w:rPr>
        <w:t xml:space="preserve">. </w:t>
      </w:r>
    </w:p>
    <w:p w:rsidR="00F41E93" w:rsidRPr="007149B5" w:rsidRDefault="00F41E93" w:rsidP="00602F2C">
      <w:pPr>
        <w:wordWrap/>
        <w:spacing w:after="60"/>
        <w:rPr>
          <w:rFonts w:ascii="Arial" w:hAnsi="Arial" w:cs="Arial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:rsidR="002A2278" w:rsidRPr="00713C51" w:rsidRDefault="002A2278" w:rsidP="00602F2C">
      <w:pPr>
        <w:wordWrap/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</w:t>
      </w:r>
      <w:r w:rsidR="00C30507">
        <w:rPr>
          <w:rFonts w:ascii="Arial" w:hAnsi="Arial" w:cs="Arial"/>
          <w:b/>
          <w:sz w:val="22"/>
        </w:rPr>
        <w:t>2</w:t>
      </w:r>
      <w:r w:rsidRPr="00713C51">
        <w:rPr>
          <w:rFonts w:ascii="Arial" w:hAnsi="Arial" w:cs="Arial"/>
          <w:b/>
          <w:sz w:val="22"/>
        </w:rPr>
        <w:t>:</w:t>
      </w:r>
    </w:p>
    <w:p w:rsidR="002A2278" w:rsidRPr="00713C51" w:rsidRDefault="002A2278" w:rsidP="00602F2C">
      <w:pPr>
        <w:wordWrap/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Pr="00482D2F">
        <w:rPr>
          <w:rFonts w:ascii="Arial" w:hAnsi="Arial" w:cs="Arial"/>
          <w:sz w:val="22"/>
        </w:rPr>
        <w:t xml:space="preserve">RAN4 respectfully asks </w:t>
      </w:r>
      <w:r w:rsidR="002646FA" w:rsidRPr="00482D2F">
        <w:rPr>
          <w:rFonts w:ascii="Arial" w:hAnsi="Arial" w:cs="Arial"/>
          <w:sz w:val="22"/>
        </w:rPr>
        <w:t>RAN</w:t>
      </w:r>
      <w:r w:rsidR="000C4CBE">
        <w:rPr>
          <w:rFonts w:ascii="Arial" w:hAnsi="Arial" w:cs="Arial"/>
          <w:sz w:val="22"/>
        </w:rPr>
        <w:t>2</w:t>
      </w:r>
      <w:r w:rsidR="002646FA" w:rsidRPr="00482D2F">
        <w:rPr>
          <w:rFonts w:ascii="Arial" w:eastAsia="SimSun" w:hAnsi="Arial" w:cs="Arial" w:hint="eastAsia"/>
          <w:sz w:val="22"/>
          <w:lang w:eastAsia="zh-CN"/>
        </w:rPr>
        <w:t xml:space="preserve"> to</w:t>
      </w:r>
      <w:r w:rsidR="002646FA" w:rsidRPr="00482D2F">
        <w:rPr>
          <w:rFonts w:ascii="Arial" w:hAnsi="Arial" w:cs="Arial"/>
          <w:sz w:val="22"/>
        </w:rPr>
        <w:t xml:space="preserve"> take </w:t>
      </w:r>
      <w:r w:rsidR="002646FA" w:rsidRPr="00482D2F">
        <w:rPr>
          <w:rFonts w:ascii="Arial" w:hAnsi="Arial" w:cs="Arial" w:hint="eastAsia"/>
          <w:sz w:val="22"/>
        </w:rPr>
        <w:t xml:space="preserve">the above </w:t>
      </w:r>
      <w:r w:rsidR="002646FA" w:rsidRPr="00482D2F">
        <w:rPr>
          <w:rFonts w:ascii="Arial" w:hAnsi="Arial" w:cs="Arial"/>
          <w:sz w:val="22"/>
        </w:rPr>
        <w:t xml:space="preserve">RAN4 </w:t>
      </w:r>
      <w:r w:rsidR="000C4CBE">
        <w:rPr>
          <w:rFonts w:ascii="Arial" w:hAnsi="Arial" w:cs="Arial"/>
          <w:sz w:val="22"/>
        </w:rPr>
        <w:t>conclusion</w:t>
      </w:r>
      <w:r w:rsidR="002646FA" w:rsidRPr="00482D2F">
        <w:rPr>
          <w:rFonts w:ascii="Arial" w:hAnsi="Arial" w:cs="Arial"/>
          <w:sz w:val="22"/>
        </w:rPr>
        <w:t xml:space="preserve"> </w:t>
      </w:r>
      <w:r w:rsidR="002646FA" w:rsidRPr="00482D2F">
        <w:rPr>
          <w:rFonts w:ascii="Arial" w:hAnsi="Arial" w:cs="Arial" w:hint="eastAsia"/>
          <w:sz w:val="22"/>
        </w:rPr>
        <w:t xml:space="preserve">into consideration </w:t>
      </w:r>
      <w:r w:rsidR="002646FA" w:rsidRPr="00482D2F">
        <w:rPr>
          <w:rFonts w:ascii="Arial" w:eastAsia="SimSun" w:hAnsi="Arial" w:cs="Arial" w:hint="eastAsia"/>
          <w:sz w:val="22"/>
          <w:lang w:eastAsia="zh-CN"/>
        </w:rPr>
        <w:t xml:space="preserve">for </w:t>
      </w:r>
      <w:r w:rsidR="002646FA" w:rsidRPr="00482D2F">
        <w:rPr>
          <w:rFonts w:ascii="Arial" w:eastAsia="SimSun" w:hAnsi="Arial" w:cs="Arial"/>
          <w:sz w:val="22"/>
          <w:lang w:eastAsia="zh-CN"/>
        </w:rPr>
        <w:t>their further work.</w:t>
      </w: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4806FB" w:rsidRDefault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D59BD">
        <w:rPr>
          <w:rFonts w:ascii="Arial" w:hAnsi="Arial" w:cs="Arial"/>
        </w:rPr>
        <w:t>9</w:t>
      </w:r>
      <w:r w:rsidR="00712183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80EA2">
        <w:rPr>
          <w:rFonts w:ascii="Arial" w:hAnsi="Arial" w:cs="Arial"/>
        </w:rPr>
        <w:t>24</w:t>
      </w:r>
      <w:r>
        <w:rPr>
          <w:rFonts w:ascii="Arial" w:hAnsi="Arial" w:cs="Arial"/>
        </w:rPr>
        <w:t xml:space="preserve"> - </w:t>
      </w:r>
      <w:r w:rsidR="004E3DF5">
        <w:rPr>
          <w:rFonts w:ascii="Arial" w:hAnsi="Arial" w:cs="Arial"/>
        </w:rPr>
        <w:t>2</w:t>
      </w:r>
      <w:r w:rsidR="00A80EA2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</w:t>
      </w:r>
      <w:r w:rsidR="003C289B">
        <w:rPr>
          <w:rFonts w:ascii="Arial" w:hAnsi="Arial" w:cs="Arial"/>
        </w:rPr>
        <w:t>August</w:t>
      </w:r>
      <w:r>
        <w:rPr>
          <w:rFonts w:ascii="Arial" w:hAnsi="Arial" w:cs="Arial"/>
        </w:rPr>
        <w:t xml:space="preserve"> 20</w:t>
      </w:r>
      <w:r w:rsidR="00F41E93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, </w:t>
      </w:r>
      <w:r w:rsidR="00712183">
        <w:rPr>
          <w:rFonts w:ascii="Arial" w:hAnsi="Arial" w:cs="Arial"/>
        </w:rPr>
        <w:t>Online</w:t>
      </w:r>
    </w:p>
    <w:p w:rsidR="00712183" w:rsidRDefault="00712183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3GPP RAN4 #96bis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12 - 16 October 2020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, Kochi, IN</w:t>
      </w:r>
    </w:p>
    <w:p w:rsidR="009623A5" w:rsidRPr="00BD59BD" w:rsidRDefault="009623A5" w:rsidP="00602F2C">
      <w:pPr>
        <w:wordWrap/>
        <w:rPr>
          <w:lang w:val="en-GB"/>
        </w:rPr>
      </w:pPr>
    </w:p>
    <w:sectPr w:rsidR="009623A5" w:rsidRPr="00BD59BD" w:rsidSect="002A2278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859" w:rsidRDefault="00E73859">
      <w:pPr>
        <w:spacing w:after="0" w:line="240" w:lineRule="auto"/>
      </w:pPr>
      <w:r>
        <w:separator/>
      </w:r>
    </w:p>
  </w:endnote>
  <w:endnote w:type="continuationSeparator" w:id="0">
    <w:p w:rsidR="00E73859" w:rsidRDefault="00E73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B4B" w:rsidRDefault="00DF063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859" w:rsidRDefault="00E73859">
      <w:pPr>
        <w:spacing w:after="0" w:line="240" w:lineRule="auto"/>
      </w:pPr>
      <w:r>
        <w:separator/>
      </w:r>
    </w:p>
  </w:footnote>
  <w:footnote w:type="continuationSeparator" w:id="0">
    <w:p w:rsidR="00E73859" w:rsidRDefault="00E738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35334"/>
    <w:multiLevelType w:val="hybridMultilevel"/>
    <w:tmpl w:val="4E5A4A06"/>
    <w:lvl w:ilvl="0" w:tplc="02FCF30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5553053"/>
    <w:multiLevelType w:val="hybridMultilevel"/>
    <w:tmpl w:val="EF484998"/>
    <w:lvl w:ilvl="0" w:tplc="855A4D8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A007CBD"/>
    <w:multiLevelType w:val="hybridMultilevel"/>
    <w:tmpl w:val="415CB24A"/>
    <w:lvl w:ilvl="0" w:tplc="041D0005">
      <w:start w:val="1"/>
      <w:numFmt w:val="bullet"/>
      <w:lvlText w:val=""/>
      <w:lvlJc w:val="left"/>
      <w:pPr>
        <w:ind w:left="2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00"/>
      </w:pPr>
      <w:rPr>
        <w:rFonts w:ascii="Wingdings" w:hAnsi="Wingdings" w:hint="default"/>
      </w:rPr>
    </w:lvl>
  </w:abstractNum>
  <w:abstractNum w:abstractNumId="4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D3C5862"/>
    <w:multiLevelType w:val="hybridMultilevel"/>
    <w:tmpl w:val="EB6EA0AA"/>
    <w:lvl w:ilvl="0" w:tplc="C5922B42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7" w15:restartNumberingAfterBreak="0">
    <w:nsid w:val="785B10C3"/>
    <w:multiLevelType w:val="hybridMultilevel"/>
    <w:tmpl w:val="749632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278"/>
    <w:rsid w:val="000113CA"/>
    <w:rsid w:val="00023B14"/>
    <w:rsid w:val="0006792B"/>
    <w:rsid w:val="00081D9A"/>
    <w:rsid w:val="00085586"/>
    <w:rsid w:val="000870D9"/>
    <w:rsid w:val="000A40DD"/>
    <w:rsid w:val="000C4CBE"/>
    <w:rsid w:val="000C5903"/>
    <w:rsid w:val="000E2F0D"/>
    <w:rsid w:val="000F1519"/>
    <w:rsid w:val="00112A99"/>
    <w:rsid w:val="00147055"/>
    <w:rsid w:val="00152F52"/>
    <w:rsid w:val="001A5C94"/>
    <w:rsid w:val="001C60D8"/>
    <w:rsid w:val="001D7F18"/>
    <w:rsid w:val="00200000"/>
    <w:rsid w:val="00207A21"/>
    <w:rsid w:val="00260F5D"/>
    <w:rsid w:val="002646FA"/>
    <w:rsid w:val="002705CA"/>
    <w:rsid w:val="00270A75"/>
    <w:rsid w:val="0029589D"/>
    <w:rsid w:val="002A2278"/>
    <w:rsid w:val="002A5FB0"/>
    <w:rsid w:val="002B4E60"/>
    <w:rsid w:val="00303CCC"/>
    <w:rsid w:val="00305C7C"/>
    <w:rsid w:val="00322AD7"/>
    <w:rsid w:val="00334886"/>
    <w:rsid w:val="00336EC3"/>
    <w:rsid w:val="00342F72"/>
    <w:rsid w:val="003474ED"/>
    <w:rsid w:val="00347750"/>
    <w:rsid w:val="003C289B"/>
    <w:rsid w:val="003C38D1"/>
    <w:rsid w:val="003D783F"/>
    <w:rsid w:val="003F065D"/>
    <w:rsid w:val="00414F85"/>
    <w:rsid w:val="004225E7"/>
    <w:rsid w:val="00476ADC"/>
    <w:rsid w:val="004806FB"/>
    <w:rsid w:val="00482D2F"/>
    <w:rsid w:val="00486AF8"/>
    <w:rsid w:val="004A7027"/>
    <w:rsid w:val="004B3520"/>
    <w:rsid w:val="004C3E53"/>
    <w:rsid w:val="004D4472"/>
    <w:rsid w:val="004E3DF5"/>
    <w:rsid w:val="004F33CF"/>
    <w:rsid w:val="004F3C7C"/>
    <w:rsid w:val="004F5905"/>
    <w:rsid w:val="004F722C"/>
    <w:rsid w:val="005500C9"/>
    <w:rsid w:val="00554C26"/>
    <w:rsid w:val="00560C58"/>
    <w:rsid w:val="00583D71"/>
    <w:rsid w:val="00594069"/>
    <w:rsid w:val="00594507"/>
    <w:rsid w:val="005B4163"/>
    <w:rsid w:val="005F3D80"/>
    <w:rsid w:val="00602F2C"/>
    <w:rsid w:val="00606B91"/>
    <w:rsid w:val="006278CE"/>
    <w:rsid w:val="00631D6E"/>
    <w:rsid w:val="006A1830"/>
    <w:rsid w:val="006C1AEA"/>
    <w:rsid w:val="006C4BDF"/>
    <w:rsid w:val="00712183"/>
    <w:rsid w:val="007149B5"/>
    <w:rsid w:val="0072220E"/>
    <w:rsid w:val="0074163C"/>
    <w:rsid w:val="00741695"/>
    <w:rsid w:val="007425EF"/>
    <w:rsid w:val="00743E39"/>
    <w:rsid w:val="0074476D"/>
    <w:rsid w:val="00753791"/>
    <w:rsid w:val="00754454"/>
    <w:rsid w:val="0076252B"/>
    <w:rsid w:val="00790A0E"/>
    <w:rsid w:val="007D797B"/>
    <w:rsid w:val="007E46B2"/>
    <w:rsid w:val="007E7C1B"/>
    <w:rsid w:val="00824FD0"/>
    <w:rsid w:val="008358AC"/>
    <w:rsid w:val="008378FA"/>
    <w:rsid w:val="00843CCB"/>
    <w:rsid w:val="008521AF"/>
    <w:rsid w:val="00857D86"/>
    <w:rsid w:val="00862DFC"/>
    <w:rsid w:val="00863095"/>
    <w:rsid w:val="00867207"/>
    <w:rsid w:val="0087195F"/>
    <w:rsid w:val="008B1938"/>
    <w:rsid w:val="008F29DE"/>
    <w:rsid w:val="008F76EE"/>
    <w:rsid w:val="009209E5"/>
    <w:rsid w:val="00921208"/>
    <w:rsid w:val="009273B5"/>
    <w:rsid w:val="00927D8D"/>
    <w:rsid w:val="00933C83"/>
    <w:rsid w:val="009623A5"/>
    <w:rsid w:val="00983DE4"/>
    <w:rsid w:val="00990BC5"/>
    <w:rsid w:val="009F3668"/>
    <w:rsid w:val="009F4C6D"/>
    <w:rsid w:val="00A257BD"/>
    <w:rsid w:val="00A31AEE"/>
    <w:rsid w:val="00A50186"/>
    <w:rsid w:val="00A725CA"/>
    <w:rsid w:val="00A80EA2"/>
    <w:rsid w:val="00A96B97"/>
    <w:rsid w:val="00AA68B2"/>
    <w:rsid w:val="00AB6D00"/>
    <w:rsid w:val="00AE61AB"/>
    <w:rsid w:val="00AF32DA"/>
    <w:rsid w:val="00B11F08"/>
    <w:rsid w:val="00B15FBC"/>
    <w:rsid w:val="00B17F82"/>
    <w:rsid w:val="00B2104B"/>
    <w:rsid w:val="00B32D36"/>
    <w:rsid w:val="00B53A05"/>
    <w:rsid w:val="00B74690"/>
    <w:rsid w:val="00B861A1"/>
    <w:rsid w:val="00BA6F1A"/>
    <w:rsid w:val="00BC3BD5"/>
    <w:rsid w:val="00BD59BD"/>
    <w:rsid w:val="00BD7D4D"/>
    <w:rsid w:val="00C05D84"/>
    <w:rsid w:val="00C0684F"/>
    <w:rsid w:val="00C13A08"/>
    <w:rsid w:val="00C30507"/>
    <w:rsid w:val="00C53258"/>
    <w:rsid w:val="00C60B39"/>
    <w:rsid w:val="00C623F2"/>
    <w:rsid w:val="00C65B99"/>
    <w:rsid w:val="00C6736F"/>
    <w:rsid w:val="00C7693E"/>
    <w:rsid w:val="00CA0565"/>
    <w:rsid w:val="00CC3153"/>
    <w:rsid w:val="00CC39C8"/>
    <w:rsid w:val="00CE72A9"/>
    <w:rsid w:val="00CE7FF8"/>
    <w:rsid w:val="00CF7ABD"/>
    <w:rsid w:val="00D05FCB"/>
    <w:rsid w:val="00D21CC0"/>
    <w:rsid w:val="00D303D1"/>
    <w:rsid w:val="00D613EC"/>
    <w:rsid w:val="00D64476"/>
    <w:rsid w:val="00D74A23"/>
    <w:rsid w:val="00D85824"/>
    <w:rsid w:val="00D8719D"/>
    <w:rsid w:val="00D8785E"/>
    <w:rsid w:val="00DA196A"/>
    <w:rsid w:val="00DA6FF2"/>
    <w:rsid w:val="00DE3BC2"/>
    <w:rsid w:val="00DF0635"/>
    <w:rsid w:val="00E1469C"/>
    <w:rsid w:val="00E304D1"/>
    <w:rsid w:val="00E356D5"/>
    <w:rsid w:val="00E4540F"/>
    <w:rsid w:val="00E47CA0"/>
    <w:rsid w:val="00E73859"/>
    <w:rsid w:val="00E80AC6"/>
    <w:rsid w:val="00E82DEB"/>
    <w:rsid w:val="00E867BB"/>
    <w:rsid w:val="00EC2CFE"/>
    <w:rsid w:val="00ED00C9"/>
    <w:rsid w:val="00ED1A8C"/>
    <w:rsid w:val="00ED3A2F"/>
    <w:rsid w:val="00EF48A7"/>
    <w:rsid w:val="00F005C6"/>
    <w:rsid w:val="00F1064A"/>
    <w:rsid w:val="00F35A32"/>
    <w:rsid w:val="00F41E93"/>
    <w:rsid w:val="00F62F27"/>
    <w:rsid w:val="00F861D0"/>
    <w:rsid w:val="00F928AE"/>
    <w:rsid w:val="00F95746"/>
    <w:rsid w:val="00FA0E63"/>
    <w:rsid w:val="00FC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8AA7060-FD41-437D-B255-A51FB90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2A2278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2A2278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2A2278"/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2A2278"/>
    <w:pPr>
      <w:widowControl w:val="0"/>
      <w:spacing w:after="0" w:line="240" w:lineRule="auto"/>
      <w:jc w:val="left"/>
    </w:pPr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2A2278"/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paragraph" w:styleId="a4">
    <w:name w:val="footer"/>
    <w:basedOn w:val="a3"/>
    <w:link w:val="Char0"/>
    <w:rsid w:val="002A2278"/>
    <w:pPr>
      <w:jc w:val="center"/>
    </w:pPr>
    <w:rPr>
      <w:i/>
    </w:rPr>
  </w:style>
  <w:style w:type="character" w:customStyle="1" w:styleId="Char0">
    <w:name w:val="바닥글 Char"/>
    <w:basedOn w:val="a0"/>
    <w:link w:val="a4"/>
    <w:rsid w:val="002A2278"/>
    <w:rPr>
      <w:rFonts w:ascii="Arial" w:eastAsia="맑은 고딕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EF48A7"/>
    <w:pPr>
      <w:ind w:leftChars="400" w:left="800"/>
    </w:pPr>
  </w:style>
  <w:style w:type="paragraph" w:styleId="a6">
    <w:name w:val="Balloon Text"/>
    <w:basedOn w:val="a"/>
    <w:link w:val="Char1"/>
    <w:uiPriority w:val="99"/>
    <w:semiHidden/>
    <w:unhideWhenUsed/>
    <w:rsid w:val="00B15FBC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15FBC"/>
    <w:rPr>
      <w:rFonts w:ascii="Microsoft JhengHei UI" w:eastAsia="Microsoft JhengHei UI"/>
      <w:sz w:val="18"/>
      <w:szCs w:val="18"/>
    </w:rPr>
  </w:style>
  <w:style w:type="paragraph" w:styleId="a7">
    <w:name w:val="Body Text"/>
    <w:basedOn w:val="a"/>
    <w:link w:val="Char2"/>
    <w:rsid w:val="00200000"/>
    <w:pPr>
      <w:widowControl/>
      <w:wordWrap/>
      <w:autoSpaceDE/>
      <w:autoSpaceDN/>
      <w:spacing w:after="12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0"/>
    <w:link w:val="a7"/>
    <w:rsid w:val="0020000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8">
    <w:name w:val="Table Grid"/>
    <w:basedOn w:val="a1"/>
    <w:uiPriority w:val="39"/>
    <w:rsid w:val="006C1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5173A-D746-4A81-92FF-9DEB9776E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JY Hwang1</cp:lastModifiedBy>
  <cp:revision>2</cp:revision>
  <dcterms:created xsi:type="dcterms:W3CDTF">2020-05-15T01:34:00Z</dcterms:created>
  <dcterms:modified xsi:type="dcterms:W3CDTF">2020-05-15T01:34:00Z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